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910B8E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  </w:t>
      </w:r>
      <w:hyperlink r:id="rId5" w:history="1">
        <w:r w:rsidR="00910B8E" w:rsidRPr="005D18E4">
          <w:rPr>
            <w:rFonts w:ascii="Sylfaen" w:hAnsi="Sylfaen"/>
            <w:sz w:val="24"/>
            <w:szCs w:val="24"/>
            <w:lang w:val="ka-GE"/>
          </w:rPr>
          <w:t>კომიტეტი</w:t>
        </w:r>
      </w:hyperlink>
      <w:r w:rsidR="00910B8E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311793">
        <w:rPr>
          <w:rFonts w:ascii="Sylfaen" w:hAnsi="Sylfaen"/>
          <w:bCs/>
          <w:sz w:val="24"/>
          <w:szCs w:val="24"/>
          <w:lang w:val="en-US"/>
        </w:rPr>
        <w:t>21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311793">
        <w:rPr>
          <w:rFonts w:ascii="Sylfaen" w:hAnsi="Sylfaen"/>
          <w:bCs/>
          <w:sz w:val="24"/>
          <w:szCs w:val="24"/>
          <w:lang w:val="ka-GE"/>
        </w:rPr>
        <w:t>9  ივნისის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8D510F" w:rsidRDefault="008D510F" w:rsidP="008D510F">
      <w:pPr>
        <w:ind w:right="-186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en-US"/>
        </w:rPr>
        <w:t xml:space="preserve">                                                </w:t>
      </w:r>
      <w:r w:rsidR="005D18E4">
        <w:rPr>
          <w:rFonts w:ascii="Sylfaen" w:hAnsi="Sylfaen"/>
          <w:bCs/>
          <w:sz w:val="28"/>
          <w:szCs w:val="28"/>
          <w:lang w:val="ka-GE"/>
        </w:rPr>
        <w:t xml:space="preserve"> </w:t>
      </w:r>
      <w:r w:rsidR="009B6C6D" w:rsidRPr="008D510F">
        <w:rPr>
          <w:rFonts w:ascii="Sylfaen" w:hAnsi="Sylfaen" w:cs="Sylfaen"/>
          <w:b/>
          <w:sz w:val="28"/>
          <w:szCs w:val="28"/>
          <w:lang w:val="ka-GE"/>
        </w:rPr>
        <w:t>ს</w:t>
      </w:r>
      <w:r w:rsidR="00311793" w:rsidRPr="008D510F">
        <w:rPr>
          <w:rFonts w:ascii="Sylfaen" w:hAnsi="Sylfaen" w:cs="Sylfaen"/>
          <w:b/>
          <w:sz w:val="28"/>
          <w:szCs w:val="28"/>
          <w:lang w:val="ka-GE"/>
        </w:rPr>
        <w:t>ამუშაო  შეხვედრის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311793">
        <w:rPr>
          <w:rFonts w:ascii="Sylfaen" w:hAnsi="Sylfaen"/>
          <w:sz w:val="24"/>
          <w:szCs w:val="24"/>
          <w:lang w:val="ka-GE"/>
        </w:rPr>
        <w:t>4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Pr="00303F79" w:rsidRDefault="008D510F" w:rsidP="008D510F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 xml:space="preserve">                                                      </w:t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B17ED1" w:rsidRPr="00F52092" w:rsidRDefault="00B17ED1" w:rsidP="00B17ED1">
      <w:pPr>
        <w:spacing w:after="0"/>
        <w:ind w:firstLine="709"/>
        <w:jc w:val="right"/>
        <w:rPr>
          <w:rFonts w:ascii="Sylfaen" w:hAnsi="Sylfaen"/>
          <w:lang w:val="ka-GE"/>
        </w:rPr>
      </w:pPr>
      <w:r w:rsidRPr="00F52092">
        <w:rPr>
          <w:rFonts w:ascii="Sylfaen" w:hAnsi="Sylfaen"/>
          <w:lang w:val="ka-GE"/>
        </w:rPr>
        <w:t xml:space="preserve">                                                                               </w:t>
      </w:r>
    </w:p>
    <w:p w:rsidR="004A1A03" w:rsidRDefault="00303F79" w:rsidP="009034E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B17ED1" w:rsidRPr="00303F79">
        <w:rPr>
          <w:rFonts w:ascii="Sylfaen" w:hAnsi="Sylfaen" w:cs="Sylfaen"/>
          <w:lang w:val="ka-GE"/>
        </w:rPr>
        <w:t xml:space="preserve">.  </w:t>
      </w:r>
      <w:r w:rsidR="00A6582F">
        <w:rPr>
          <w:rFonts w:ascii="Sylfaen" w:hAnsi="Sylfaen" w:cs="Sylfaen"/>
          <w:lang w:val="ka-GE"/>
        </w:rPr>
        <w:t xml:space="preserve">აჭარის </w:t>
      </w:r>
      <w:r w:rsidR="00A6582F">
        <w:rPr>
          <w:rFonts w:ascii="Sylfaen" w:hAnsi="Sylfaen" w:cs="Sylfaen"/>
        </w:rPr>
        <w:t>ავტონომიური</w:t>
      </w:r>
      <w:r w:rsidR="00A6582F">
        <w:t xml:space="preserve"> </w:t>
      </w:r>
      <w:r w:rsidR="00A6582F">
        <w:rPr>
          <w:rFonts w:ascii="Sylfaen" w:hAnsi="Sylfaen" w:cs="Sylfaen"/>
        </w:rPr>
        <w:t>რესპუბლიკის</w:t>
      </w:r>
      <w:r w:rsidR="00A6582F">
        <w:rPr>
          <w:rFonts w:ascii="Sylfaen" w:hAnsi="Sylfaen" w:cs="Sylfaen"/>
          <w:lang w:val="ka-GE"/>
        </w:rPr>
        <w:t xml:space="preserve"> </w:t>
      </w:r>
      <w:r w:rsidR="003E3C2C">
        <w:rPr>
          <w:rFonts w:ascii="Sylfaen" w:hAnsi="Sylfaen" w:cs="Sylfaen"/>
          <w:lang w:val="ka-GE"/>
        </w:rPr>
        <w:t>უმაღლესი საბჭოს ჯანმრთელობის დაცვისა და სოციალურ</w:t>
      </w:r>
      <w:r w:rsidR="009034ED">
        <w:rPr>
          <w:rFonts w:ascii="Sylfaen" w:hAnsi="Sylfaen" w:cs="Sylfaen"/>
          <w:lang w:val="ka-GE"/>
        </w:rPr>
        <w:t xml:space="preserve"> </w:t>
      </w:r>
      <w:r w:rsidR="003E3C2C">
        <w:rPr>
          <w:rFonts w:ascii="Sylfaen" w:hAnsi="Sylfaen" w:cs="Sylfaen"/>
          <w:lang w:val="ka-GE"/>
        </w:rPr>
        <w:t xml:space="preserve"> საკითხთა </w:t>
      </w:r>
      <w:r w:rsidR="009034ED">
        <w:rPr>
          <w:rFonts w:ascii="Sylfaen" w:hAnsi="Sylfaen" w:cs="Sylfaen"/>
          <w:lang w:val="ka-GE"/>
        </w:rPr>
        <w:t xml:space="preserve"> </w:t>
      </w:r>
      <w:r w:rsidR="00675207">
        <w:rPr>
          <w:rFonts w:ascii="Sylfaen" w:hAnsi="Sylfaen" w:cs="Sylfaen"/>
          <w:lang w:val="ka-GE"/>
        </w:rPr>
        <w:t>კომიტეტთან  არსებული  სამეცნიერო-საკონსულტაციო  საბჭოს</w:t>
      </w:r>
      <w:r w:rsidR="003E3C2C">
        <w:rPr>
          <w:rFonts w:ascii="Sylfaen" w:hAnsi="Sylfaen" w:cs="Sylfaen"/>
          <w:lang w:val="ka-GE"/>
        </w:rPr>
        <w:t xml:space="preserve"> </w:t>
      </w:r>
      <w:r w:rsidR="009034ED">
        <w:rPr>
          <w:rFonts w:ascii="Sylfaen" w:hAnsi="Sylfaen" w:cs="Sylfaen"/>
          <w:lang w:val="ka-GE"/>
        </w:rPr>
        <w:t xml:space="preserve"> </w:t>
      </w:r>
      <w:r w:rsidR="003E3C2C">
        <w:rPr>
          <w:rFonts w:ascii="Sylfaen" w:hAnsi="Sylfaen" w:cs="Sylfaen"/>
          <w:lang w:val="ka-GE"/>
        </w:rPr>
        <w:t>დებულებ</w:t>
      </w:r>
      <w:r w:rsidR="007B0121">
        <w:rPr>
          <w:rFonts w:ascii="Sylfaen" w:hAnsi="Sylfaen" w:cs="Sylfaen"/>
          <w:lang w:val="ka-GE"/>
        </w:rPr>
        <w:t xml:space="preserve">ის </w:t>
      </w:r>
      <w:r w:rsidR="009034ED">
        <w:rPr>
          <w:rFonts w:ascii="Sylfaen" w:hAnsi="Sylfaen" w:cs="Sylfaen"/>
          <w:lang w:val="ka-GE"/>
        </w:rPr>
        <w:t xml:space="preserve"> </w:t>
      </w:r>
      <w:r w:rsidR="00EB0FCA">
        <w:rPr>
          <w:rFonts w:ascii="Sylfaen" w:hAnsi="Sylfaen" w:cs="Sylfaen"/>
          <w:lang w:val="en-US"/>
        </w:rPr>
        <w:t xml:space="preserve"> </w:t>
      </w:r>
      <w:bookmarkStart w:id="0" w:name="_GoBack"/>
      <w:bookmarkEnd w:id="0"/>
      <w:r w:rsidR="009034ED">
        <w:rPr>
          <w:rFonts w:ascii="Sylfaen" w:hAnsi="Sylfaen" w:cs="Sylfaen"/>
          <w:lang w:val="ka-GE"/>
        </w:rPr>
        <w:t>განხილვა</w:t>
      </w:r>
      <w:r w:rsidR="00A6582F">
        <w:rPr>
          <w:rFonts w:ascii="Sylfaen" w:hAnsi="Sylfaen" w:cs="Sylfaen"/>
          <w:lang w:val="ka-GE"/>
        </w:rPr>
        <w:t xml:space="preserve"> </w:t>
      </w:r>
    </w:p>
    <w:p w:rsidR="007B0121" w:rsidRPr="00A6582F" w:rsidRDefault="007B0121" w:rsidP="00303F79">
      <w:pPr>
        <w:ind w:firstLine="708"/>
        <w:jc w:val="both"/>
        <w:rPr>
          <w:rFonts w:ascii="Sylfaen" w:hAnsi="Sylfaen" w:cs="Sylfaen"/>
          <w:lang w:val="ka-GE"/>
        </w:rPr>
      </w:pPr>
    </w:p>
    <w:p w:rsidR="007B0121" w:rsidRDefault="00B17ED1" w:rsidP="007B0121">
      <w:pPr>
        <w:spacing w:after="0"/>
        <w:ind w:firstLine="709"/>
        <w:jc w:val="right"/>
        <w:rPr>
          <w:rFonts w:ascii="Sylfaen" w:hAnsi="Sylfaen"/>
          <w:lang w:val="ka-GE"/>
        </w:rPr>
      </w:pPr>
      <w:r w:rsidRPr="00303F79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7B0121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b/>
          <w:lang w:val="ka-GE"/>
        </w:rPr>
        <w:t xml:space="preserve"> მომხსენებელი:  </w:t>
      </w:r>
      <w:r w:rsidR="003E3C2C">
        <w:rPr>
          <w:rFonts w:ascii="Sylfaen" w:hAnsi="Sylfaen"/>
          <w:b/>
          <w:lang w:val="ka-GE"/>
        </w:rPr>
        <w:t>ილია ვერძაძე</w:t>
      </w:r>
      <w:r w:rsidRPr="00303F79">
        <w:rPr>
          <w:rFonts w:ascii="Sylfaen" w:hAnsi="Sylfaen"/>
          <w:b/>
          <w:lang w:val="ka-GE"/>
        </w:rPr>
        <w:t xml:space="preserve"> </w:t>
      </w:r>
      <w:r w:rsidRPr="00303F79">
        <w:rPr>
          <w:rFonts w:ascii="Sylfaen" w:hAnsi="Sylfaen"/>
          <w:lang w:val="ka-GE"/>
        </w:rPr>
        <w:t xml:space="preserve">- აჭარის ავტონომიური რესპუბლიკის </w:t>
      </w:r>
      <w:r w:rsidR="003E3C2C">
        <w:rPr>
          <w:rFonts w:ascii="Sylfaen" w:hAnsi="Sylfaen"/>
          <w:lang w:val="ka-GE"/>
        </w:rPr>
        <w:t xml:space="preserve">უმაღლესი </w:t>
      </w:r>
      <w:r w:rsidR="007B0121">
        <w:rPr>
          <w:rFonts w:ascii="Sylfaen" w:hAnsi="Sylfaen"/>
          <w:lang w:val="ka-GE"/>
        </w:rPr>
        <w:t xml:space="preserve"> </w:t>
      </w:r>
      <w:r w:rsidR="003E3C2C">
        <w:rPr>
          <w:rFonts w:ascii="Sylfaen" w:hAnsi="Sylfaen"/>
          <w:lang w:val="ka-GE"/>
        </w:rPr>
        <w:t>საბჭოს</w:t>
      </w:r>
      <w:r w:rsidR="007B0121">
        <w:rPr>
          <w:rFonts w:ascii="Sylfaen" w:hAnsi="Sylfaen"/>
          <w:lang w:val="ka-GE"/>
        </w:rPr>
        <w:t xml:space="preserve"> ჯანმრთელობის დაცვისა და სოციალურ</w:t>
      </w:r>
    </w:p>
    <w:p w:rsidR="007B0121" w:rsidRDefault="007B0121" w:rsidP="007B0121">
      <w:pPr>
        <w:spacing w:after="0"/>
        <w:ind w:firstLine="709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საკითხთა კომიტეტის თავმჯდომარე</w:t>
      </w:r>
    </w:p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A1A65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sectPr w:rsidR="0016345A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52FEF"/>
    <w:rsid w:val="000569E1"/>
    <w:rsid w:val="001207D0"/>
    <w:rsid w:val="00147AA4"/>
    <w:rsid w:val="001618E8"/>
    <w:rsid w:val="0016345A"/>
    <w:rsid w:val="00191C09"/>
    <w:rsid w:val="001A5761"/>
    <w:rsid w:val="00210139"/>
    <w:rsid w:val="00293321"/>
    <w:rsid w:val="002A3590"/>
    <w:rsid w:val="002E5A5C"/>
    <w:rsid w:val="00303F79"/>
    <w:rsid w:val="00311793"/>
    <w:rsid w:val="0037056A"/>
    <w:rsid w:val="00391E1D"/>
    <w:rsid w:val="003A1A65"/>
    <w:rsid w:val="003E3C2C"/>
    <w:rsid w:val="003F3B6F"/>
    <w:rsid w:val="004272C3"/>
    <w:rsid w:val="0044325A"/>
    <w:rsid w:val="004614AB"/>
    <w:rsid w:val="004843DF"/>
    <w:rsid w:val="00485A23"/>
    <w:rsid w:val="004956FC"/>
    <w:rsid w:val="004A1A03"/>
    <w:rsid w:val="00572827"/>
    <w:rsid w:val="005C1865"/>
    <w:rsid w:val="005D18E4"/>
    <w:rsid w:val="00675207"/>
    <w:rsid w:val="0068509F"/>
    <w:rsid w:val="00687889"/>
    <w:rsid w:val="00700178"/>
    <w:rsid w:val="007063AB"/>
    <w:rsid w:val="007B0121"/>
    <w:rsid w:val="007C4A74"/>
    <w:rsid w:val="007E69BD"/>
    <w:rsid w:val="00817B7F"/>
    <w:rsid w:val="008D510F"/>
    <w:rsid w:val="009034ED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D17A2"/>
    <w:rsid w:val="00AF131A"/>
    <w:rsid w:val="00B17ED1"/>
    <w:rsid w:val="00B34E80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A18E7"/>
    <w:rsid w:val="00EB0FCA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3527"/>
  <w15:docId w15:val="{E6E1C6A7-1FD1-411B-860E-51AD2CD4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a.ge/geo/static/2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Kaxa</cp:lastModifiedBy>
  <cp:revision>34</cp:revision>
  <cp:lastPrinted>2020-12-15T13:24:00Z</cp:lastPrinted>
  <dcterms:created xsi:type="dcterms:W3CDTF">2020-06-24T06:38:00Z</dcterms:created>
  <dcterms:modified xsi:type="dcterms:W3CDTF">2021-06-07T13:40:00Z</dcterms:modified>
</cp:coreProperties>
</file>