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C2C" w:rsidRDefault="00892C2C" w:rsidP="00892C2C">
      <w:pPr>
        <w:tabs>
          <w:tab w:val="left" w:pos="700"/>
        </w:tabs>
        <w:spacing w:line="480" w:lineRule="auto"/>
        <w:jc w:val="right"/>
        <w:rPr>
          <w:rFonts w:ascii="Sylfaen" w:hAnsi="Sylfaen"/>
          <w:bCs/>
          <w:sz w:val="24"/>
          <w:szCs w:val="24"/>
          <w:lang w:val="ka-G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-193040</wp:posOffset>
            </wp:positionH>
            <wp:positionV relativeFrom="paragraph">
              <wp:posOffset>344170</wp:posOffset>
            </wp:positionV>
            <wp:extent cx="1217930" cy="1161415"/>
            <wp:effectExtent l="0" t="0" r="1270" b="635"/>
            <wp:wrapSquare wrapText="right"/>
            <wp:docPr id="1" name="Рисунок 1" descr="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ylfaen" w:hAnsi="Sylfaen"/>
          <w:bCs/>
          <w:sz w:val="24"/>
          <w:szCs w:val="24"/>
          <w:lang w:val="ka-GE"/>
        </w:rPr>
        <w:t>პროექტი</w:t>
      </w:r>
    </w:p>
    <w:p w:rsidR="00892C2C" w:rsidRDefault="00892C2C" w:rsidP="00892C2C">
      <w:pPr>
        <w:spacing w:after="0" w:line="360" w:lineRule="auto"/>
        <w:rPr>
          <w:rFonts w:ascii="AcadNusx" w:hAnsi="AcadNusx"/>
          <w:sz w:val="24"/>
          <w:szCs w:val="24"/>
          <w:lang w:val="fr-FR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          </w:t>
      </w:r>
      <w:r>
        <w:rPr>
          <w:rFonts w:ascii="Sylfaen" w:hAnsi="Sylfaen" w:cs="Sylfaen"/>
          <w:sz w:val="24"/>
          <w:szCs w:val="24"/>
          <w:lang w:val="ka-GE"/>
        </w:rPr>
        <w:t>აჭარის  ავტონომიური  რესპუბლიკის</w:t>
      </w:r>
      <w:r>
        <w:rPr>
          <w:rFonts w:ascii="AcadNusx" w:hAnsi="AcadNusx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 xml:space="preserve">უმაღლესი  საბჭოს </w:t>
      </w:r>
    </w:p>
    <w:p w:rsidR="00892C2C" w:rsidRDefault="00892C2C" w:rsidP="00892C2C">
      <w:pPr>
        <w:spacing w:after="0" w:line="360" w:lineRule="auto"/>
        <w:ind w:right="-186"/>
        <w:jc w:val="center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ჯანმრთელობის  დაცვისა  და  სოციალურ  საკითხთა  </w:t>
      </w:r>
      <w:r w:rsidR="00D92B0C">
        <w:rPr>
          <w:rFonts w:ascii="Sylfaen" w:hAnsi="Sylfaen"/>
          <w:lang w:val="ka-GE"/>
        </w:rPr>
        <w:t>კომიტეტ</w:t>
      </w:r>
      <w:r>
        <w:rPr>
          <w:rFonts w:ascii="Sylfaen" w:hAnsi="Sylfaen"/>
          <w:lang w:val="ka-GE"/>
        </w:rPr>
        <w:t xml:space="preserve">ის  </w:t>
      </w:r>
    </w:p>
    <w:p w:rsidR="00892C2C" w:rsidRDefault="00892C2C" w:rsidP="00482C06">
      <w:pPr>
        <w:spacing w:after="0"/>
        <w:ind w:right="-186"/>
        <w:jc w:val="center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/>
          <w:bCs/>
          <w:sz w:val="24"/>
          <w:szCs w:val="24"/>
          <w:lang w:val="ka-GE"/>
        </w:rPr>
        <w:t>20</w:t>
      </w:r>
      <w:r>
        <w:rPr>
          <w:rFonts w:ascii="Sylfaen" w:hAnsi="Sylfaen"/>
          <w:bCs/>
          <w:sz w:val="24"/>
          <w:szCs w:val="24"/>
          <w:lang w:val="en-US"/>
        </w:rPr>
        <w:t>21</w:t>
      </w:r>
      <w:r>
        <w:rPr>
          <w:rFonts w:ascii="Sylfaen" w:hAnsi="Sylfaen"/>
          <w:bCs/>
          <w:sz w:val="24"/>
          <w:szCs w:val="24"/>
          <w:lang w:val="ka-GE"/>
        </w:rPr>
        <w:t xml:space="preserve"> წლის  25 მაისის</w:t>
      </w:r>
      <w:r>
        <w:rPr>
          <w:rFonts w:ascii="Sylfaen" w:hAnsi="Sylfaen"/>
          <w:bCs/>
          <w:sz w:val="28"/>
          <w:szCs w:val="28"/>
          <w:lang w:val="ka-GE"/>
        </w:rPr>
        <w:t xml:space="preserve"> </w:t>
      </w:r>
      <w:r w:rsidRPr="00482C06">
        <w:rPr>
          <w:rFonts w:ascii="Sylfaen" w:hAnsi="Sylfaen" w:cs="Sylfaen"/>
          <w:sz w:val="24"/>
          <w:szCs w:val="24"/>
          <w:lang w:val="ka-GE"/>
        </w:rPr>
        <w:t>ს</w:t>
      </w:r>
      <w:r w:rsidR="00482C06">
        <w:rPr>
          <w:rFonts w:ascii="Sylfaen" w:hAnsi="Sylfaen" w:cs="Sylfaen"/>
          <w:sz w:val="24"/>
          <w:szCs w:val="24"/>
          <w:lang w:val="ka-GE"/>
        </w:rPr>
        <w:t>ხ</w:t>
      </w:r>
      <w:r w:rsidRPr="00482C06">
        <w:rPr>
          <w:rFonts w:ascii="Sylfaen" w:hAnsi="Sylfaen" w:cs="Sylfaen"/>
          <w:sz w:val="24"/>
          <w:szCs w:val="24"/>
          <w:lang w:val="ka-GE"/>
        </w:rPr>
        <w:t>დო</w:t>
      </w:r>
      <w:r w:rsidR="00482C06">
        <w:rPr>
          <w:rFonts w:ascii="Sylfaen" w:hAnsi="Sylfaen" w:cs="Sylfaen"/>
          <w:sz w:val="24"/>
          <w:szCs w:val="24"/>
          <w:lang w:val="ka-GE"/>
        </w:rPr>
        <w:t>მი</w:t>
      </w:r>
      <w:r w:rsidRPr="00482C06">
        <w:rPr>
          <w:rFonts w:ascii="Sylfaen" w:hAnsi="Sylfaen" w:cs="Sylfaen"/>
          <w:sz w:val="24"/>
          <w:szCs w:val="24"/>
          <w:lang w:val="ka-GE"/>
        </w:rPr>
        <w:t>ს</w:t>
      </w:r>
    </w:p>
    <w:p w:rsidR="00482C06" w:rsidRDefault="00482C06" w:rsidP="00482C06">
      <w:pPr>
        <w:spacing w:after="0"/>
        <w:ind w:right="-186"/>
        <w:jc w:val="center"/>
        <w:rPr>
          <w:rFonts w:ascii="Sylfaen" w:hAnsi="Sylfaen" w:cs="Sylfaen"/>
          <w:sz w:val="24"/>
          <w:szCs w:val="24"/>
          <w:lang w:val="ka-GE"/>
        </w:rPr>
      </w:pPr>
    </w:p>
    <w:p w:rsidR="00482C06" w:rsidRPr="00482C06" w:rsidRDefault="00482C06" w:rsidP="00482C06">
      <w:pPr>
        <w:spacing w:after="0"/>
        <w:ind w:right="-186"/>
        <w:jc w:val="center"/>
        <w:rPr>
          <w:rFonts w:ascii="Sylfaen" w:hAnsi="Sylfaen"/>
          <w:bCs/>
          <w:sz w:val="24"/>
          <w:szCs w:val="24"/>
          <w:lang w:val="ka-GE"/>
        </w:rPr>
      </w:pPr>
    </w:p>
    <w:p w:rsidR="00892C2C" w:rsidRDefault="00892C2C" w:rsidP="00892C2C">
      <w:pPr>
        <w:ind w:right="-186"/>
        <w:jc w:val="right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1</w:t>
      </w:r>
      <w:r>
        <w:rPr>
          <w:rFonts w:ascii="Sylfaen" w:hAnsi="Sylfaen"/>
          <w:sz w:val="24"/>
          <w:szCs w:val="24"/>
          <w:lang w:val="ka-GE"/>
        </w:rPr>
        <w:t>3</w:t>
      </w:r>
      <w:r>
        <w:rPr>
          <w:rFonts w:ascii="Sylfaen" w:hAnsi="Sylfaen"/>
          <w:sz w:val="24"/>
          <w:szCs w:val="24"/>
          <w:lang w:val="en-US"/>
        </w:rPr>
        <w:t>:</w:t>
      </w:r>
      <w:r>
        <w:rPr>
          <w:rFonts w:ascii="Sylfaen" w:hAnsi="Sylfaen"/>
          <w:sz w:val="24"/>
          <w:szCs w:val="24"/>
          <w:lang w:val="ka-GE"/>
        </w:rPr>
        <w:t>0</w:t>
      </w:r>
      <w:r>
        <w:rPr>
          <w:rFonts w:ascii="Sylfaen" w:hAnsi="Sylfaen"/>
          <w:sz w:val="24"/>
          <w:szCs w:val="24"/>
          <w:lang w:val="en-US"/>
        </w:rPr>
        <w:t>0</w:t>
      </w:r>
      <w:r>
        <w:rPr>
          <w:rFonts w:ascii="Sylfaen" w:hAnsi="Sylfaen"/>
          <w:sz w:val="24"/>
          <w:szCs w:val="24"/>
          <w:lang w:val="ka-GE"/>
        </w:rPr>
        <w:t xml:space="preserve"> სთ.</w:t>
      </w:r>
    </w:p>
    <w:p w:rsidR="00892C2C" w:rsidRDefault="00892C2C" w:rsidP="00892C2C">
      <w:pPr>
        <w:ind w:left="-180" w:right="-186" w:firstLine="360"/>
        <w:jc w:val="center"/>
        <w:rPr>
          <w:rFonts w:ascii="Sylfaen" w:hAnsi="Sylfaen"/>
          <w:lang w:val="en-US"/>
        </w:rPr>
      </w:pPr>
    </w:p>
    <w:p w:rsidR="00892C2C" w:rsidRDefault="00892C2C" w:rsidP="00892C2C">
      <w:pPr>
        <w:ind w:left="-180" w:right="-186" w:firstLine="360"/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>დ ღ ი  ს     წ  ე  ს  რ  ი  გ  ი</w:t>
      </w:r>
    </w:p>
    <w:p w:rsidR="00482C06" w:rsidRDefault="00482C06" w:rsidP="00892C2C">
      <w:pPr>
        <w:ind w:left="-180" w:right="-186" w:firstLine="360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892C2C" w:rsidRDefault="00892C2C" w:rsidP="00892C2C">
      <w:pPr>
        <w:jc w:val="both"/>
        <w:rPr>
          <w:rFonts w:ascii="AcadNusx" w:hAnsi="AcadNusx"/>
          <w:lang w:val="en-GB"/>
        </w:rPr>
      </w:pPr>
      <w:r>
        <w:rPr>
          <w:rFonts w:ascii="Sylfaen" w:hAnsi="Sylfaen"/>
          <w:lang w:val="ka-GE"/>
        </w:rPr>
        <w:t>1</w:t>
      </w:r>
      <w:r>
        <w:rPr>
          <w:rFonts w:ascii="Sylfaen" w:hAnsi="Sylfaen" w:cs="Sylfaen"/>
          <w:b/>
          <w:bCs/>
          <w:lang w:val="ka-GE"/>
        </w:rPr>
        <w:t xml:space="preserve">. </w:t>
      </w:r>
      <w:r>
        <w:rPr>
          <w:rFonts w:ascii="Sylfaen" w:hAnsi="Sylfaen" w:cs="Sylfaen"/>
          <w:lang w:val="ka-GE"/>
        </w:rPr>
        <w:t xml:space="preserve">აჭარის ავტონომიური რესპუბლიკის 2021 წლის რესპუბლიკური ბიუჯეტის პირველი კვარტლის </w:t>
      </w:r>
      <w:r w:rsidR="00482C06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შესრულების </w:t>
      </w:r>
      <w:r w:rsidR="00482C06">
        <w:rPr>
          <w:rFonts w:ascii="Sylfaen" w:hAnsi="Sylfaen" w:cs="Sylfaen"/>
          <w:lang w:val="ka-GE"/>
        </w:rPr>
        <w:t xml:space="preserve"> </w:t>
      </w:r>
      <w:bookmarkStart w:id="0" w:name="_GoBack"/>
      <w:bookmarkEnd w:id="0"/>
      <w:r>
        <w:rPr>
          <w:rFonts w:ascii="Sylfaen" w:hAnsi="Sylfaen" w:cs="Sylfaen"/>
          <w:lang w:val="ka-GE"/>
        </w:rPr>
        <w:t>მიმოხილვა.</w:t>
      </w:r>
    </w:p>
    <w:p w:rsidR="00892C2C" w:rsidRDefault="00892C2C" w:rsidP="00892C2C">
      <w:pPr>
        <w:pStyle w:val="a3"/>
        <w:ind w:left="0"/>
        <w:jc w:val="both"/>
        <w:rPr>
          <w:rFonts w:ascii="Sylfaen" w:hAnsi="Sylfaen"/>
          <w:sz w:val="26"/>
          <w:szCs w:val="26"/>
          <w:lang w:val="ka-GE"/>
        </w:rPr>
      </w:pPr>
    </w:p>
    <w:p w:rsidR="00892C2C" w:rsidRDefault="00892C2C" w:rsidP="00892C2C">
      <w:pPr>
        <w:pStyle w:val="a3"/>
        <w:ind w:left="0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/>
          <w:sz w:val="26"/>
          <w:szCs w:val="26"/>
          <w:lang w:val="ka-GE"/>
        </w:rPr>
        <w:tab/>
      </w:r>
      <w:r>
        <w:rPr>
          <w:rFonts w:ascii="Sylfaen" w:hAnsi="Sylfaen"/>
          <w:sz w:val="26"/>
          <w:szCs w:val="26"/>
          <w:lang w:val="ka-GE"/>
        </w:rPr>
        <w:tab/>
      </w:r>
      <w:r>
        <w:rPr>
          <w:rFonts w:ascii="Sylfaen" w:hAnsi="Sylfaen"/>
          <w:sz w:val="26"/>
          <w:szCs w:val="26"/>
          <w:lang w:val="ka-GE"/>
        </w:rPr>
        <w:tab/>
      </w:r>
      <w:r>
        <w:rPr>
          <w:rFonts w:ascii="Sylfaen" w:hAnsi="Sylfaen"/>
          <w:sz w:val="26"/>
          <w:szCs w:val="26"/>
          <w:lang w:val="ka-GE"/>
        </w:rPr>
        <w:tab/>
      </w:r>
      <w:r>
        <w:rPr>
          <w:rFonts w:ascii="Sylfaen" w:hAnsi="Sylfaen" w:cs="Sylfaen"/>
          <w:b/>
          <w:lang w:val="ka-GE"/>
        </w:rPr>
        <w:t>მომხსენებელი:  ჯაბა ფუტკარაძე - ფინანსთა და ეკონომიკის</w:t>
      </w:r>
    </w:p>
    <w:p w:rsidR="00892C2C" w:rsidRDefault="00892C2C" w:rsidP="00892C2C">
      <w:pPr>
        <w:pStyle w:val="a3"/>
        <w:ind w:left="0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ab/>
      </w:r>
      <w:r>
        <w:rPr>
          <w:rFonts w:ascii="Sylfaen" w:hAnsi="Sylfaen" w:cs="Sylfaen"/>
          <w:b/>
          <w:lang w:val="ka-GE"/>
        </w:rPr>
        <w:tab/>
      </w:r>
      <w:r>
        <w:rPr>
          <w:rFonts w:ascii="Sylfaen" w:hAnsi="Sylfaen" w:cs="Sylfaen"/>
          <w:b/>
          <w:lang w:val="ka-GE"/>
        </w:rPr>
        <w:tab/>
      </w:r>
      <w:r>
        <w:rPr>
          <w:rFonts w:ascii="Sylfaen" w:hAnsi="Sylfaen" w:cs="Sylfaen"/>
          <w:b/>
          <w:lang w:val="ka-GE"/>
        </w:rPr>
        <w:tab/>
      </w:r>
      <w:r>
        <w:rPr>
          <w:rFonts w:ascii="Sylfaen" w:hAnsi="Sylfaen" w:cs="Sylfaen"/>
          <w:b/>
          <w:lang w:val="ka-GE"/>
        </w:rPr>
        <w:tab/>
      </w:r>
      <w:r>
        <w:rPr>
          <w:rFonts w:ascii="Sylfaen" w:hAnsi="Sylfaen" w:cs="Sylfaen"/>
          <w:b/>
          <w:lang w:val="ka-GE"/>
        </w:rPr>
        <w:tab/>
      </w:r>
      <w:r>
        <w:rPr>
          <w:rFonts w:ascii="Sylfaen" w:hAnsi="Sylfaen" w:cs="Sylfaen"/>
          <w:b/>
          <w:lang w:val="ka-GE"/>
        </w:rPr>
        <w:tab/>
      </w:r>
      <w:r>
        <w:rPr>
          <w:rFonts w:ascii="Sylfaen" w:hAnsi="Sylfaen" w:cs="Sylfaen"/>
          <w:b/>
          <w:lang w:val="en-US"/>
        </w:rPr>
        <w:t xml:space="preserve"> </w:t>
      </w:r>
      <w:r>
        <w:rPr>
          <w:rFonts w:ascii="Sylfaen" w:hAnsi="Sylfaen" w:cs="Sylfaen"/>
          <w:b/>
          <w:lang w:val="ka-GE"/>
        </w:rPr>
        <w:t xml:space="preserve">   </w:t>
      </w:r>
      <w:r w:rsidR="00482C06">
        <w:rPr>
          <w:rFonts w:ascii="Sylfaen" w:hAnsi="Sylfaen" w:cs="Sylfaen"/>
          <w:b/>
          <w:lang w:val="ka-GE"/>
        </w:rPr>
        <w:t xml:space="preserve">                     </w:t>
      </w:r>
      <w:r>
        <w:rPr>
          <w:rFonts w:ascii="Sylfaen" w:hAnsi="Sylfaen" w:cs="Sylfaen"/>
          <w:b/>
          <w:lang w:val="ka-GE"/>
        </w:rPr>
        <w:t>მინისტრი</w:t>
      </w:r>
    </w:p>
    <w:p w:rsidR="00892C2C" w:rsidRDefault="00892C2C" w:rsidP="00892C2C">
      <w:pPr>
        <w:pStyle w:val="a3"/>
        <w:ind w:left="0"/>
        <w:jc w:val="both"/>
        <w:rPr>
          <w:rFonts w:ascii="Sylfaen" w:hAnsi="Sylfaen" w:cs="Sylfaen"/>
          <w:b/>
          <w:lang w:val="ka-GE"/>
        </w:rPr>
      </w:pPr>
    </w:p>
    <w:p w:rsidR="00892C2C" w:rsidRDefault="00892C2C" w:rsidP="00892C2C">
      <w:pPr>
        <w:pStyle w:val="a3"/>
        <w:ind w:left="2844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თანამომხს</w:t>
      </w:r>
      <w:r>
        <w:rPr>
          <w:rFonts w:ascii="Sylfaen" w:hAnsi="Sylfaen"/>
          <w:b/>
          <w:lang w:val="ka-GE"/>
        </w:rPr>
        <w:t>ენებელი</w:t>
      </w:r>
      <w:r>
        <w:rPr>
          <w:rFonts w:ascii="Sylfaen" w:hAnsi="Sylfaen"/>
          <w:b/>
          <w:lang w:val="en-US"/>
        </w:rPr>
        <w:t xml:space="preserve">: </w:t>
      </w:r>
      <w:r>
        <w:rPr>
          <w:rFonts w:ascii="Sylfaen" w:hAnsi="Sylfaen"/>
          <w:b/>
          <w:lang w:val="ka-GE"/>
        </w:rPr>
        <w:t xml:space="preserve"> ნინო  ნიჟარაძე -  ჯანმრთელობისა და</w:t>
      </w:r>
    </w:p>
    <w:p w:rsidR="00892C2C" w:rsidRDefault="00892C2C" w:rsidP="00892C2C">
      <w:pPr>
        <w:pStyle w:val="a3"/>
        <w:ind w:left="354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                    </w:t>
      </w:r>
      <w:r>
        <w:rPr>
          <w:rFonts w:ascii="Sylfaen" w:hAnsi="Sylfaen" w:cs="Sylfaen"/>
          <w:b/>
          <w:lang w:val="en-US"/>
        </w:rPr>
        <w:t xml:space="preserve">  </w:t>
      </w:r>
      <w:r w:rsidR="00482C06">
        <w:rPr>
          <w:rFonts w:ascii="Sylfaen" w:hAnsi="Sylfaen" w:cs="Sylfaen"/>
          <w:b/>
          <w:lang w:val="ka-GE"/>
        </w:rPr>
        <w:t xml:space="preserve">               </w:t>
      </w:r>
      <w:r>
        <w:rPr>
          <w:rFonts w:ascii="Sylfaen" w:hAnsi="Sylfaen"/>
          <w:b/>
          <w:lang w:val="ka-GE"/>
        </w:rPr>
        <w:t>სოციალური დაცვის მინისტრი</w:t>
      </w:r>
    </w:p>
    <w:p w:rsidR="00A24CE0" w:rsidRDefault="00A24CE0"/>
    <w:sectPr w:rsidR="00A24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54"/>
    <w:rsid w:val="00482C06"/>
    <w:rsid w:val="00892C2C"/>
    <w:rsid w:val="00A24CE0"/>
    <w:rsid w:val="00D92B0C"/>
    <w:rsid w:val="00E6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4E35B"/>
  <w15:chartTrackingRefBased/>
  <w15:docId w15:val="{366128A6-200D-47E5-9638-F617A338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C2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C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2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2C0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8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Kaxa</dc:creator>
  <cp:keywords/>
  <dc:description/>
  <cp:lastModifiedBy>Kaxa</cp:lastModifiedBy>
  <cp:revision>7</cp:revision>
  <cp:lastPrinted>2021-05-24T07:26:00Z</cp:lastPrinted>
  <dcterms:created xsi:type="dcterms:W3CDTF">2021-05-24T07:07:00Z</dcterms:created>
  <dcterms:modified xsi:type="dcterms:W3CDTF">2021-05-24T07:30:00Z</dcterms:modified>
</cp:coreProperties>
</file>