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C5" w:rsidRDefault="000A51D6">
      <w:pPr>
        <w:spacing w:after="163"/>
        <w:ind w:right="219"/>
        <w:jc w:val="right"/>
      </w:pPr>
      <w:proofErr w:type="spellStart"/>
      <w:r>
        <w:rPr>
          <w:rFonts w:ascii="Sylfaen" w:eastAsia="Sylfaen" w:hAnsi="Sylfaen" w:cs="Sylfaen"/>
          <w:sz w:val="24"/>
        </w:rPr>
        <w:t>პროექტი</w:t>
      </w:r>
      <w:proofErr w:type="spellEnd"/>
    </w:p>
    <w:p w:rsidR="006909C5" w:rsidRDefault="000A51D6">
      <w:pPr>
        <w:spacing w:after="0" w:line="238" w:lineRule="auto"/>
        <w:ind w:left="4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24070</wp:posOffset>
            </wp:positionV>
            <wp:extent cx="1304925" cy="123825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Sylfaen" w:eastAsia="Sylfaen" w:hAnsi="Sylfaen" w:cs="Sylfaen"/>
          <w:b/>
          <w:sz w:val="28"/>
        </w:rPr>
        <w:t>ა</w:t>
      </w:r>
      <w:bookmarkStart w:id="0" w:name="_GoBack"/>
      <w:r>
        <w:rPr>
          <w:rFonts w:ascii="Sylfaen" w:eastAsia="Sylfaen" w:hAnsi="Sylfaen" w:cs="Sylfaen"/>
          <w:b/>
          <w:sz w:val="28"/>
        </w:rPr>
        <w:t>ჭარის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უმაღლესი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საბჭოს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ბიუროს</w:t>
      </w:r>
      <w:proofErr w:type="spellEnd"/>
    </w:p>
    <w:p w:rsidR="006909C5" w:rsidRDefault="000A51D6">
      <w:pPr>
        <w:spacing w:after="0"/>
        <w:ind w:left="30" w:right="759"/>
        <w:jc w:val="right"/>
      </w:pPr>
      <w:r>
        <w:rPr>
          <w:rFonts w:ascii="Sylfaen" w:eastAsia="Sylfaen" w:hAnsi="Sylfaen" w:cs="Sylfaen"/>
          <w:b/>
          <w:sz w:val="28"/>
        </w:rPr>
        <w:t xml:space="preserve">2022 </w:t>
      </w:r>
      <w:proofErr w:type="spellStart"/>
      <w:r>
        <w:rPr>
          <w:rFonts w:ascii="Sylfaen" w:eastAsia="Sylfaen" w:hAnsi="Sylfaen" w:cs="Sylfaen"/>
          <w:b/>
          <w:sz w:val="28"/>
        </w:rPr>
        <w:t>წლის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22 </w:t>
      </w:r>
      <w:proofErr w:type="spellStart"/>
      <w:r>
        <w:rPr>
          <w:rFonts w:ascii="Sylfaen" w:eastAsia="Sylfaen" w:hAnsi="Sylfaen" w:cs="Sylfaen"/>
          <w:b/>
          <w:sz w:val="28"/>
        </w:rPr>
        <w:t>დეკემბრის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                           </w:t>
      </w:r>
    </w:p>
    <w:p w:rsidR="006909C5" w:rsidRDefault="000A51D6">
      <w:pPr>
        <w:spacing w:after="1064" w:line="238" w:lineRule="auto"/>
        <w:ind w:left="40" w:hanging="10"/>
        <w:jc w:val="center"/>
      </w:pPr>
      <w:r>
        <w:rPr>
          <w:rFonts w:ascii="Sylfaen" w:eastAsia="Sylfaen" w:hAnsi="Sylfaen" w:cs="Sylfaen"/>
          <w:b/>
          <w:sz w:val="28"/>
        </w:rPr>
        <w:t xml:space="preserve">№21 </w:t>
      </w:r>
      <w:proofErr w:type="spellStart"/>
      <w:r>
        <w:rPr>
          <w:rFonts w:ascii="Sylfaen" w:eastAsia="Sylfaen" w:hAnsi="Sylfaen" w:cs="Sylfaen"/>
          <w:b/>
          <w:sz w:val="28"/>
        </w:rPr>
        <w:t>სხდომა</w:t>
      </w:r>
      <w:proofErr w:type="spellEnd"/>
    </w:p>
    <w:bookmarkEnd w:id="0"/>
    <w:p w:rsidR="006909C5" w:rsidRDefault="000A51D6">
      <w:pPr>
        <w:spacing w:after="0"/>
        <w:ind w:left="3231"/>
      </w:pPr>
      <w:r>
        <w:rPr>
          <w:rFonts w:ascii="Sylfaen" w:eastAsia="Sylfaen" w:hAnsi="Sylfaen" w:cs="Sylfaen"/>
          <w:b/>
          <w:sz w:val="28"/>
        </w:rPr>
        <w:t>დ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ღ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  <w:r>
        <w:rPr>
          <w:rFonts w:ascii="Sylfaen" w:eastAsia="Sylfaen" w:hAnsi="Sylfaen" w:cs="Sylfaen"/>
          <w:b/>
          <w:sz w:val="28"/>
        </w:rPr>
        <w:t xml:space="preserve"> </w:t>
      </w:r>
      <w:proofErr w:type="gramStart"/>
      <w:r>
        <w:rPr>
          <w:rFonts w:ascii="Sylfaen" w:eastAsia="Sylfaen" w:hAnsi="Sylfaen" w:cs="Sylfaen"/>
          <w:b/>
          <w:sz w:val="28"/>
        </w:rPr>
        <w:t>ს</w:t>
      </w:r>
      <w:r>
        <w:rPr>
          <w:rFonts w:ascii="Sylfaen" w:eastAsia="Sylfaen" w:hAnsi="Sylfaen" w:cs="Sylfaen"/>
          <w:b/>
          <w:sz w:val="28"/>
        </w:rPr>
        <w:t xml:space="preserve">  </w:t>
      </w:r>
      <w:r>
        <w:rPr>
          <w:rFonts w:ascii="Sylfaen" w:eastAsia="Sylfaen" w:hAnsi="Sylfaen" w:cs="Sylfaen"/>
          <w:b/>
          <w:sz w:val="28"/>
        </w:rPr>
        <w:t>წ</w:t>
      </w:r>
      <w:proofErr w:type="gramEnd"/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ე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რ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გ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</w:p>
    <w:p w:rsidR="006909C5" w:rsidRDefault="000A51D6">
      <w:pPr>
        <w:spacing w:after="289"/>
        <w:ind w:right="219"/>
        <w:jc w:val="right"/>
      </w:pPr>
      <w:r>
        <w:rPr>
          <w:rFonts w:ascii="Sylfaen" w:eastAsia="Sylfaen" w:hAnsi="Sylfaen" w:cs="Sylfaen"/>
          <w:b/>
          <w:sz w:val="24"/>
        </w:rPr>
        <w:t>12:00</w:t>
      </w:r>
      <w:r>
        <w:rPr>
          <w:rFonts w:ascii="Sylfaen" w:eastAsia="Sylfaen" w:hAnsi="Sylfaen" w:cs="Sylfaen"/>
          <w:b/>
          <w:sz w:val="24"/>
        </w:rPr>
        <w:t>სთ</w:t>
      </w:r>
    </w:p>
    <w:p w:rsidR="006909C5" w:rsidRDefault="000A51D6">
      <w:pPr>
        <w:spacing w:after="0"/>
        <w:ind w:left="719" w:hanging="10"/>
      </w:pP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2023 </w:t>
      </w:r>
      <w:proofErr w:type="spellStart"/>
      <w:r>
        <w:rPr>
          <w:rFonts w:ascii="Sylfaen" w:eastAsia="Sylfaen" w:hAnsi="Sylfaen" w:cs="Sylfaen"/>
          <w:b/>
          <w:sz w:val="24"/>
        </w:rPr>
        <w:t>წლის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 </w:t>
      </w:r>
    </w:p>
    <w:p w:rsidR="006909C5" w:rsidRDefault="000A51D6">
      <w:pPr>
        <w:spacing w:after="0"/>
        <w:ind w:left="-5" w:hanging="10"/>
      </w:pPr>
      <w:proofErr w:type="spellStart"/>
      <w:r>
        <w:rPr>
          <w:rFonts w:ascii="Sylfaen" w:eastAsia="Sylfaen" w:hAnsi="Sylfaen" w:cs="Sylfaen"/>
          <w:b/>
          <w:sz w:val="24"/>
        </w:rPr>
        <w:t>ბიუჯეტის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დეტალური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განწერის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დამტკიცების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შესახებ</w:t>
      </w:r>
      <w:proofErr w:type="spellEnd"/>
      <w:r>
        <w:rPr>
          <w:rFonts w:ascii="Sylfaen" w:eastAsia="Sylfaen" w:hAnsi="Sylfaen" w:cs="Sylfaen"/>
          <w:b/>
          <w:sz w:val="24"/>
        </w:rPr>
        <w:t>.</w:t>
      </w:r>
    </w:p>
    <w:p w:rsidR="006909C5" w:rsidRDefault="000A51D6">
      <w:pPr>
        <w:spacing w:after="0"/>
        <w:ind w:left="567"/>
      </w:pPr>
      <w:proofErr w:type="spellStart"/>
      <w:r>
        <w:rPr>
          <w:rFonts w:ascii="Sylfaen" w:eastAsia="Sylfaen" w:hAnsi="Sylfaen" w:cs="Sylfaen"/>
        </w:rPr>
        <w:t>მომხსენებელი</w:t>
      </w:r>
      <w:proofErr w:type="spell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ზურაბ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ჭურკვეიძე</w:t>
      </w:r>
      <w:proofErr w:type="spellEnd"/>
      <w:r>
        <w:rPr>
          <w:rFonts w:ascii="Sylfaen" w:eastAsia="Sylfaen" w:hAnsi="Sylfaen" w:cs="Sylfaen"/>
          <w:b/>
        </w:rPr>
        <w:t xml:space="preserve"> -</w:t>
      </w:r>
      <w:r>
        <w:rPr>
          <w:rFonts w:ascii="Sylfaen" w:eastAsia="Sylfaen" w:hAnsi="Sylfaen" w:cs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უმაღლესი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საბჭოს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აპარატის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უფროსი</w:t>
      </w:r>
      <w:proofErr w:type="spellEnd"/>
    </w:p>
    <w:sectPr w:rsidR="006909C5">
      <w:pgSz w:w="11906" w:h="16838"/>
      <w:pgMar w:top="1440" w:right="1249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C5"/>
    <w:rsid w:val="000A51D6"/>
    <w:rsid w:val="0069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6011D-17B1-48CD-B214-C4E1CFE6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</dc:creator>
  <cp:keywords/>
  <cp:lastModifiedBy>suzana vashakmadze</cp:lastModifiedBy>
  <cp:revision>2</cp:revision>
  <dcterms:created xsi:type="dcterms:W3CDTF">2022-12-21T19:37:00Z</dcterms:created>
  <dcterms:modified xsi:type="dcterms:W3CDTF">2022-12-21T19:37:00Z</dcterms:modified>
</cp:coreProperties>
</file>