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F09D" w14:textId="77777777"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 wp14:anchorId="32CE7371" wp14:editId="352F924A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14:paraId="05429D64" w14:textId="77777777"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14:paraId="679CBD73" w14:textId="77777777"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14:paraId="031CC07E" w14:textId="77777777"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14:paraId="011161D7" w14:textId="77777777"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14:paraId="12E33433" w14:textId="3821465F" w:rsidR="00D60B06" w:rsidRDefault="00FA058B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en-US"/>
        </w:rPr>
        <w:t>1</w:t>
      </w:r>
      <w:r w:rsidR="008F77B1">
        <w:rPr>
          <w:rFonts w:ascii="Sylfaen" w:hAnsi="Sylfaen"/>
          <w:noProof/>
          <w:sz w:val="24"/>
          <w:lang w:val="en-US"/>
        </w:rPr>
        <w:t>4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 w:rsidR="00F24BFD">
        <w:rPr>
          <w:rFonts w:ascii="Sylfaen" w:hAnsi="Sylfaen"/>
          <w:noProof/>
          <w:sz w:val="24"/>
          <w:lang w:val="ka-GE"/>
        </w:rPr>
        <w:t>ივნი</w:t>
      </w:r>
      <w:r w:rsidR="00B5716B">
        <w:rPr>
          <w:rFonts w:ascii="Sylfaen" w:hAnsi="Sylfaen"/>
          <w:noProof/>
          <w:sz w:val="24"/>
          <w:lang w:val="ka-GE"/>
        </w:rPr>
        <w:t>სი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451F13">
        <w:rPr>
          <w:rFonts w:ascii="Sylfaen" w:hAnsi="Sylfaen"/>
          <w:noProof/>
          <w:sz w:val="24"/>
          <w:lang w:val="ka-GE"/>
        </w:rPr>
        <w:t>2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FD76F7">
        <w:rPr>
          <w:rFonts w:ascii="Sylfaen" w:hAnsi="Sylfaen"/>
          <w:noProof/>
          <w:sz w:val="24"/>
          <w:szCs w:val="24"/>
          <w:lang w:val="en-US"/>
        </w:rPr>
        <w:t>1</w:t>
      </w:r>
      <w:r w:rsidR="00A63E62">
        <w:rPr>
          <w:rFonts w:ascii="Sylfaen" w:hAnsi="Sylfaen"/>
          <w:noProof/>
          <w:sz w:val="24"/>
          <w:szCs w:val="24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en-US"/>
        </w:rPr>
        <w:t>:</w:t>
      </w:r>
      <w:r w:rsidR="00A63E62">
        <w:rPr>
          <w:rFonts w:ascii="Sylfaen" w:hAnsi="Sylfaen"/>
          <w:noProof/>
          <w:sz w:val="24"/>
          <w:szCs w:val="24"/>
          <w:lang w:val="ka-GE"/>
        </w:rPr>
        <w:t>3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  <w:r w:rsidR="00A63E62">
        <w:rPr>
          <w:rFonts w:ascii="Sylfaen" w:hAnsi="Sylfaen"/>
          <w:noProof/>
          <w:sz w:val="24"/>
          <w:szCs w:val="24"/>
          <w:lang w:val="ka-GE"/>
        </w:rPr>
        <w:t>.</w:t>
      </w:r>
    </w:p>
    <w:p w14:paraId="315650C1" w14:textId="77777777"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14:paraId="5764C6B9" w14:textId="77777777"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14:paraId="5028859E" w14:textId="77777777"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14:paraId="3D9AD325" w14:textId="77777777" w:rsidR="00D60B06" w:rsidRDefault="00D60B06" w:rsidP="00D60B0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14:paraId="77A2F6A0" w14:textId="77777777" w:rsidR="00D60B06" w:rsidRDefault="00D60B06" w:rsidP="00D60B06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14:paraId="41DC3D34" w14:textId="77777777" w:rsidR="00F24BFD" w:rsidRDefault="00F43ABB" w:rsidP="00F43ABB">
      <w:pPr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en-US"/>
        </w:rPr>
        <w:t xml:space="preserve">           </w:t>
      </w:r>
      <w:r w:rsidR="00D60B06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</w:t>
      </w:r>
      <w:r w:rsidR="00F24BFD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საკანონმდებლო პაკეტი (</w:t>
      </w:r>
      <w:r w:rsidR="008F77B1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№</w:t>
      </w:r>
      <w:r w:rsidR="00F24BFD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09-01-08/29, 19.05.2022წ.):</w:t>
      </w:r>
    </w:p>
    <w:p w14:paraId="3924CF14" w14:textId="77777777" w:rsidR="00F24BFD" w:rsidRDefault="00F24BFD" w:rsidP="00AB65BF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ა)</w:t>
      </w:r>
      <w:r w:rsidR="00AB65BF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აჭარის 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ავტონომიური რესპუბლიკის კანონის პროექტი „აჭარის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თაობაზე;</w:t>
      </w:r>
    </w:p>
    <w:p w14:paraId="54290E47" w14:textId="77777777" w:rsidR="00F24BFD" w:rsidRDefault="00F24BFD" w:rsidP="00AB65BF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ბ) აჭარის ავტონომიური რესპუბლიკის უმაღლესი საბჭოს რეგლამენტის პროექტი „აჭარის ავტონომიური რესპუბლიკის რეგლამენტში ცვლილების შეტანის შესახებ“.</w:t>
      </w:r>
    </w:p>
    <w:p w14:paraId="461595BB" w14:textId="77777777" w:rsidR="00AB65BF" w:rsidRPr="00F24BFD" w:rsidRDefault="00F24BFD" w:rsidP="00F24BFD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ინიციატორი: აჭარის ავტონომიური რესპუბლიკის უმაღლესი საბჭოს წევრები - დავით გაბაიძე, მარინე გვიანიძე, ფრიდონ ფუტკარაძე, ცოტნე ანანიძე, </w:t>
      </w:r>
      <w:r w:rsidR="00BC348C">
        <w:rPr>
          <w:rFonts w:ascii="Sylfaen" w:hAnsi="Sylfaen"/>
          <w:b/>
          <w:noProof/>
          <w:sz w:val="24"/>
          <w:szCs w:val="24"/>
          <w:lang w:val="ka-GE"/>
        </w:rPr>
        <w:t>ილია ვერძაძე,</w:t>
      </w:r>
      <w:r w:rsidR="00AB65BF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დავით ბაციკაძე, </w:t>
      </w:r>
      <w:r w:rsidR="00BC348C">
        <w:rPr>
          <w:rFonts w:ascii="Sylfaen" w:hAnsi="Sylfaen"/>
          <w:b/>
          <w:noProof/>
          <w:sz w:val="24"/>
          <w:szCs w:val="24"/>
          <w:lang w:val="ka-GE"/>
        </w:rPr>
        <w:t>ტიტე აროშიძე.</w:t>
      </w:r>
    </w:p>
    <w:p w14:paraId="451DFBE7" w14:textId="77777777" w:rsidR="00D60B06" w:rsidRPr="003D021E" w:rsidRDefault="00AB65BF" w:rsidP="003D021E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</w:t>
      </w:r>
      <w:r w:rsidR="00BC348C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უმაღლესი საბჭოს წევრი - დავით გაბაიძე</w:t>
      </w:r>
    </w:p>
    <w:p w14:paraId="2A55A602" w14:textId="77777777" w:rsidR="00C0171D" w:rsidRDefault="00C0171D"/>
    <w:sectPr w:rsidR="00C0171D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06"/>
    <w:rsid w:val="0001264D"/>
    <w:rsid w:val="0009488F"/>
    <w:rsid w:val="000E5E0B"/>
    <w:rsid w:val="00124626"/>
    <w:rsid w:val="003715E5"/>
    <w:rsid w:val="003B1F2C"/>
    <w:rsid w:val="003C4696"/>
    <w:rsid w:val="003D021E"/>
    <w:rsid w:val="00451F13"/>
    <w:rsid w:val="004576AC"/>
    <w:rsid w:val="004948D0"/>
    <w:rsid w:val="005559B6"/>
    <w:rsid w:val="005D001C"/>
    <w:rsid w:val="005D39DE"/>
    <w:rsid w:val="006D6811"/>
    <w:rsid w:val="007932B6"/>
    <w:rsid w:val="00863956"/>
    <w:rsid w:val="008F77B1"/>
    <w:rsid w:val="009206AE"/>
    <w:rsid w:val="00934AF9"/>
    <w:rsid w:val="009C3A95"/>
    <w:rsid w:val="00A63E62"/>
    <w:rsid w:val="00AB65BF"/>
    <w:rsid w:val="00AC7731"/>
    <w:rsid w:val="00AE39D2"/>
    <w:rsid w:val="00B5716B"/>
    <w:rsid w:val="00B81EFC"/>
    <w:rsid w:val="00BC348C"/>
    <w:rsid w:val="00C0171D"/>
    <w:rsid w:val="00C91D1F"/>
    <w:rsid w:val="00D60B06"/>
    <w:rsid w:val="00DF2A3B"/>
    <w:rsid w:val="00E42097"/>
    <w:rsid w:val="00E61B5D"/>
    <w:rsid w:val="00F24BFD"/>
    <w:rsid w:val="00F35FCC"/>
    <w:rsid w:val="00F401C0"/>
    <w:rsid w:val="00F43ABB"/>
    <w:rsid w:val="00F7259C"/>
    <w:rsid w:val="00F75AA6"/>
    <w:rsid w:val="00FA058B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1764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gogita</cp:lastModifiedBy>
  <cp:revision>4</cp:revision>
  <dcterms:created xsi:type="dcterms:W3CDTF">2022-06-13T06:59:00Z</dcterms:created>
  <dcterms:modified xsi:type="dcterms:W3CDTF">2022-06-13T09:37:00Z</dcterms:modified>
</cp:coreProperties>
</file>