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62" w:rsidRDefault="00C42262" w:rsidP="00C42262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posOffset>0</wp:posOffset>
            </wp:positionH>
            <wp:positionV relativeFrom="paragraph">
              <wp:posOffset>48895</wp:posOffset>
            </wp:positionV>
            <wp:extent cx="1519555" cy="1381125"/>
            <wp:effectExtent l="0" t="0" r="4445" b="9525"/>
            <wp:wrapTight wrapText="bothSides">
              <wp:wrapPolygon edited="0">
                <wp:start x="0" y="0"/>
                <wp:lineTo x="0" y="21451"/>
                <wp:lineTo x="21392" y="21451"/>
                <wp:lineTo x="21392" y="0"/>
                <wp:lineTo x="0" y="0"/>
              </wp:wrapPolygon>
            </wp:wrapTight>
            <wp:docPr id="1" name="Picture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C42262" w:rsidRDefault="00C42262" w:rsidP="00C42262">
      <w:pPr>
        <w:ind w:left="2880"/>
        <w:jc w:val="center"/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 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კომიტეტის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ხდომა</w:t>
      </w:r>
    </w:p>
    <w:p w:rsidR="00C42262" w:rsidRDefault="00C42262" w:rsidP="00C42262">
      <w:pPr>
        <w:pStyle w:val="a3"/>
      </w:pPr>
    </w:p>
    <w:p w:rsidR="00C42262" w:rsidRDefault="00C42262" w:rsidP="00C42262">
      <w:pPr>
        <w:pStyle w:val="a3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30 დეკემბერი </w:t>
      </w:r>
      <w:r>
        <w:rPr>
          <w:rFonts w:ascii="Sylfaen" w:hAnsi="Sylfaen"/>
          <w:sz w:val="24"/>
          <w:szCs w:val="24"/>
        </w:rPr>
        <w:t>202</w:t>
      </w:r>
      <w:r>
        <w:rPr>
          <w:rFonts w:ascii="Sylfaen" w:hAnsi="Sylfaen"/>
          <w:sz w:val="24"/>
          <w:szCs w:val="24"/>
          <w:lang w:val="ka-GE"/>
        </w:rPr>
        <w:t>4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წელი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                            </w:t>
      </w:r>
      <w:r>
        <w:rPr>
          <w:rFonts w:ascii="Sylfaen" w:hAnsi="Sylfaen"/>
          <w:sz w:val="24"/>
          <w:szCs w:val="24"/>
          <w:lang w:val="ka-GE"/>
        </w:rPr>
        <w:t xml:space="preserve">          </w:t>
      </w:r>
      <w:r w:rsidR="00332779">
        <w:rPr>
          <w:rFonts w:ascii="Sylfaen" w:hAnsi="Sylfaen"/>
          <w:sz w:val="24"/>
          <w:szCs w:val="24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</w:rPr>
        <w:t>1</w:t>
      </w:r>
      <w:r w:rsidR="008C5B72">
        <w:rPr>
          <w:rFonts w:ascii="Sylfaen" w:hAnsi="Sylfaen"/>
          <w:sz w:val="24"/>
          <w:szCs w:val="24"/>
          <w:lang w:val="ka-GE"/>
        </w:rPr>
        <w:t>6</w:t>
      </w:r>
      <w:r>
        <w:rPr>
          <w:rFonts w:ascii="Sylfaen" w:hAnsi="Sylfaen"/>
          <w:sz w:val="24"/>
          <w:szCs w:val="24"/>
        </w:rPr>
        <w:t xml:space="preserve">:00 </w:t>
      </w:r>
      <w:r>
        <w:rPr>
          <w:rFonts w:ascii="Sylfaen" w:hAnsi="Sylfaen" w:cs="Sylfaen"/>
          <w:sz w:val="24"/>
          <w:szCs w:val="24"/>
        </w:rPr>
        <w:t>სთ</w:t>
      </w:r>
    </w:p>
    <w:p w:rsidR="00C42262" w:rsidRDefault="00C42262" w:rsidP="00C42262">
      <w:pPr>
        <w:pStyle w:val="a3"/>
        <w:rPr>
          <w:rFonts w:ascii="Sylfaen" w:hAnsi="Sylfaen"/>
          <w:sz w:val="24"/>
          <w:szCs w:val="24"/>
        </w:rPr>
      </w:pPr>
    </w:p>
    <w:p w:rsidR="008C7799" w:rsidRDefault="008C7799" w:rsidP="00C42262">
      <w:pPr>
        <w:pStyle w:val="a3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C42262" w:rsidRDefault="00C42262" w:rsidP="00C42262">
      <w:pPr>
        <w:pStyle w:val="a3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            </w:t>
      </w:r>
    </w:p>
    <w:p w:rsidR="00C42262" w:rsidRDefault="00C42262" w:rsidP="00C42262">
      <w:pPr>
        <w:pStyle w:val="a3"/>
        <w:jc w:val="center"/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C42262" w:rsidRDefault="00C42262" w:rsidP="00C42262">
      <w:pPr>
        <w:pStyle w:val="a3"/>
        <w:jc w:val="center"/>
        <w:rPr>
          <w:rFonts w:ascii="Sylfaen" w:hAnsi="Sylfaen"/>
          <w:sz w:val="24"/>
          <w:szCs w:val="24"/>
        </w:rPr>
      </w:pPr>
    </w:p>
    <w:p w:rsidR="00C42262" w:rsidRDefault="00C42262" w:rsidP="00C42262">
      <w:pPr>
        <w:pStyle w:val="a3"/>
        <w:ind w:firstLine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საქართველოს პრეზიდენტის მიერ წარმოდგენილი </w:t>
      </w:r>
      <w:r>
        <w:rPr>
          <w:rFonts w:ascii="Sylfaen" w:hAnsi="Sylfaen" w:cs="Sylfaen"/>
          <w:sz w:val="24"/>
          <w:szCs w:val="24"/>
        </w:rPr>
        <w:t>აჭარის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ავტონომიური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რესპუბლიკის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მთავრობის შემადგენლობის განხილვა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.</w:t>
      </w:r>
    </w:p>
    <w:p w:rsidR="00C42262" w:rsidRDefault="00C42262" w:rsidP="00C42262">
      <w:pPr>
        <w:pStyle w:val="a3"/>
        <w:ind w:firstLine="426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 w:cs="Sylfaen"/>
          <w:b/>
          <w:noProof/>
          <w:sz w:val="24"/>
          <w:szCs w:val="24"/>
          <w:lang w:val="sv-SE"/>
        </w:rPr>
        <w:t>მომხსენებელი</w:t>
      </w:r>
      <w:r>
        <w:rPr>
          <w:rFonts w:ascii="Sylfaen" w:hAnsi="Sylfaen"/>
          <w:b/>
          <w:noProof/>
          <w:sz w:val="24"/>
          <w:szCs w:val="24"/>
          <w:lang w:val="sv-SE"/>
        </w:rPr>
        <w:t xml:space="preserve">: 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აჭარის ავტონომიური რესპუბლიკის მთავრობის თავმჯდომარეობის კანდიდატი </w:t>
      </w:r>
      <w:r>
        <w:rPr>
          <w:rFonts w:ascii="Sylfaen" w:hAnsi="Sylfaen"/>
          <w:b/>
          <w:bCs/>
          <w:iCs/>
          <w:noProof/>
          <w:sz w:val="24"/>
          <w:szCs w:val="24"/>
          <w:lang w:val="ka-GE"/>
        </w:rPr>
        <w:t>- თორნიკე რიჟვაძე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C42262" w:rsidRDefault="00C42262" w:rsidP="00C42262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</w:p>
    <w:p w:rsidR="009C6F60" w:rsidRDefault="009C6F60"/>
    <w:sectPr w:rsidR="009C6F60" w:rsidSect="00C42262"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62"/>
    <w:rsid w:val="00332779"/>
    <w:rsid w:val="008C5B72"/>
    <w:rsid w:val="008C7799"/>
    <w:rsid w:val="009C6F60"/>
    <w:rsid w:val="00C4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5021"/>
  <w15:chartTrackingRefBased/>
  <w15:docId w15:val="{CDD74DC4-82D2-4F72-A0B7-0CA7F639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Suzana Vashakmadze</cp:lastModifiedBy>
  <cp:revision>4</cp:revision>
  <dcterms:created xsi:type="dcterms:W3CDTF">2024-12-30T06:46:00Z</dcterms:created>
  <dcterms:modified xsi:type="dcterms:W3CDTF">2024-12-30T09:13:00Z</dcterms:modified>
</cp:coreProperties>
</file>