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1FEF" w:rsidRDefault="00C31FEF" w:rsidP="00C31FEF">
      <w:pPr>
        <w:jc w:val="right"/>
        <w:rPr>
          <w:rFonts w:ascii="Sylfaen" w:hAnsi="Sylfaen"/>
          <w:sz w:val="24"/>
          <w:szCs w:val="24"/>
          <w:lang w:val="ka-GE"/>
        </w:rPr>
      </w:pPr>
      <w:r w:rsidRPr="003728C3">
        <w:rPr>
          <w:rFonts w:ascii="Sylfaen" w:hAnsi="Sylfaen"/>
          <w:noProof/>
          <w:sz w:val="32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E243" wp14:editId="1DB8F6D7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      </w:r>
                            <w:r w:rsidR="006404AC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16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ივლისის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მე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თ</w:t>
                            </w:r>
                            <w:r w:rsidR="003728C3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ხუთმეტე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4E243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</w:r>
                      <w:r w:rsidR="006404AC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16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ივლისის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მე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თ</w:t>
                      </w:r>
                      <w:r w:rsidR="003728C3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ხუთმეტე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3728C3" w:rsidRPr="003728C3">
        <w:rPr>
          <w:rFonts w:ascii="Sylfaen" w:hAnsi="Sylfaen"/>
          <w:b/>
          <w:sz w:val="28"/>
          <w:szCs w:val="24"/>
          <w:u w:val="single"/>
          <w:lang w:val="ka-GE"/>
        </w:rPr>
        <w:t>პროექტი</w:t>
      </w: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  <w:lang w:val="en-US" w:eastAsia="en-US"/>
        </w:rPr>
        <w:drawing>
          <wp:inline distT="0" distB="0" distL="0" distR="0" wp14:anchorId="1EFCBC54" wp14:editId="60D1B323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EF" w:rsidRDefault="00C31FEF" w:rsidP="00C31FEF">
      <w:pPr>
        <w:rPr>
          <w:rFonts w:ascii="Sylfaen" w:hAnsi="Sylfaen"/>
          <w:sz w:val="24"/>
          <w:szCs w:val="24"/>
          <w:lang w:val="ka-GE"/>
        </w:rPr>
      </w:pPr>
    </w:p>
    <w:p w:rsidR="00C31FEF" w:rsidRPr="005A05F2" w:rsidRDefault="00C31FEF" w:rsidP="00C31FEF">
      <w:pPr>
        <w:pStyle w:val="a3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</w:t>
      </w:r>
      <w:r w:rsidRPr="005A05F2">
        <w:rPr>
          <w:rFonts w:ascii="Sylfaen" w:hAnsi="Sylfaen"/>
          <w:sz w:val="24"/>
        </w:rPr>
        <w:t>12:00 სთ</w:t>
      </w:r>
    </w:p>
    <w:p w:rsidR="00C31FEF" w:rsidRPr="00C400ED" w:rsidRDefault="00C31FEF" w:rsidP="00C31FEF">
      <w:pPr>
        <w:pStyle w:val="a3"/>
        <w:jc w:val="right"/>
        <w:rPr>
          <w:rFonts w:ascii="Sylfaen" w:hAnsi="Sylfaen"/>
          <w:sz w:val="24"/>
          <w:lang w:val="ka-GE"/>
        </w:rPr>
      </w:pPr>
      <w:r w:rsidRPr="00C400E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31FEF" w:rsidRPr="00C400ED" w:rsidRDefault="00C31FEF" w:rsidP="00C31FEF">
      <w:pPr>
        <w:pStyle w:val="a3"/>
        <w:jc w:val="right"/>
        <w:rPr>
          <w:rFonts w:ascii="Sylfaen" w:hAnsi="Sylfaen"/>
          <w:sz w:val="24"/>
        </w:rPr>
      </w:pPr>
    </w:p>
    <w:p w:rsidR="00C31FEF" w:rsidRPr="008D02FA" w:rsidRDefault="00C31FEF" w:rsidP="00C31FEF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8D02FA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9D08FE" w:rsidRPr="00526DE6" w:rsidRDefault="009D08FE" w:rsidP="009D08FE">
      <w:pPr>
        <w:pStyle w:val="a3"/>
        <w:jc w:val="center"/>
        <w:rPr>
          <w:rFonts w:ascii="Sylfaen" w:hAnsi="Sylfaen"/>
          <w:sz w:val="24"/>
          <w:szCs w:val="24"/>
        </w:rPr>
      </w:pPr>
    </w:p>
    <w:p w:rsidR="003728C3" w:rsidRPr="00BD202B" w:rsidRDefault="00437EC0" w:rsidP="003728C3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</w:t>
      </w:r>
      <w:r w:rsidR="003728C3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3728C3" w:rsidRPr="009301F0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 გამოკლებული წევრის</w:t>
      </w:r>
      <w:r w:rsidR="003728C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ირაკლი ბოლქვაძის</w:t>
      </w:r>
      <w:r w:rsidR="003728C3" w:rsidRPr="009301F0">
        <w:rPr>
          <w:rFonts w:ascii="Sylfaen" w:hAnsi="Sylfaen" w:cs="Sylfaen"/>
          <w:sz w:val="24"/>
          <w:szCs w:val="24"/>
          <w:lang w:val="ka-GE"/>
        </w:rPr>
        <w:t xml:space="preserve"> ადგილმონაცვლის </w:t>
      </w:r>
      <w:r>
        <w:rPr>
          <w:rFonts w:ascii="Sylfaen" w:hAnsi="Sylfaen" w:cs="Sylfaen"/>
          <w:sz w:val="24"/>
          <w:szCs w:val="24"/>
          <w:lang w:val="ka-GE"/>
        </w:rPr>
        <w:t xml:space="preserve">ნინო ჩხეტიას </w:t>
      </w:r>
      <w:r w:rsidR="003728C3" w:rsidRPr="009301F0">
        <w:rPr>
          <w:rFonts w:ascii="Sylfaen" w:hAnsi="Sylfaen" w:cs="Sylfaen"/>
          <w:sz w:val="24"/>
          <w:szCs w:val="24"/>
          <w:lang w:val="ka-GE"/>
        </w:rPr>
        <w:t xml:space="preserve">უფლებამოსილების </w:t>
      </w:r>
      <w:r w:rsidR="003728C3">
        <w:rPr>
          <w:rFonts w:ascii="Sylfaen" w:hAnsi="Sylfaen" w:cs="Sylfaen"/>
          <w:sz w:val="24"/>
          <w:szCs w:val="24"/>
          <w:lang w:val="ka-GE"/>
        </w:rPr>
        <w:t xml:space="preserve">ცნობის საკითხის განხილვა. </w:t>
      </w:r>
    </w:p>
    <w:p w:rsidR="003728C3" w:rsidRDefault="003728C3" w:rsidP="00AD63CF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>
        <w:rPr>
          <w:rFonts w:ascii="Sylfaen" w:hAnsi="Sylfaen" w:cs="Sylfaen"/>
          <w:b/>
          <w:sz w:val="24"/>
          <w:szCs w:val="24"/>
          <w:lang w:val="ka-GE"/>
        </w:rPr>
        <w:t>ე</w:t>
      </w:r>
      <w:r w:rsidR="00AD63CF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AD63CF"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</w:p>
    <w:p w:rsidR="00437EC0" w:rsidRDefault="00437EC0" w:rsidP="00437EC0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37EC0" w:rsidRPr="00BD202B" w:rsidRDefault="00437EC0" w:rsidP="00437EC0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</w:t>
      </w:r>
      <w:r w:rsidRPr="009301F0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 გამოკლებული წევრის</w:t>
      </w:r>
      <w:r>
        <w:rPr>
          <w:rFonts w:ascii="Sylfaen" w:hAnsi="Sylfaen" w:cs="Sylfaen"/>
          <w:sz w:val="24"/>
          <w:szCs w:val="24"/>
          <w:lang w:val="ka-GE"/>
        </w:rPr>
        <w:t xml:space="preserve"> გოჩა გუგუნავას</w:t>
      </w:r>
      <w:r w:rsidRPr="009301F0">
        <w:rPr>
          <w:rFonts w:ascii="Sylfaen" w:hAnsi="Sylfaen" w:cs="Sylfaen"/>
          <w:sz w:val="24"/>
          <w:szCs w:val="24"/>
          <w:lang w:val="ka-GE"/>
        </w:rPr>
        <w:t xml:space="preserve"> ადგილმონაცვლის </w:t>
      </w:r>
      <w:r>
        <w:rPr>
          <w:rFonts w:ascii="Sylfaen" w:hAnsi="Sylfaen" w:cs="Sylfaen"/>
          <w:sz w:val="24"/>
          <w:szCs w:val="24"/>
          <w:lang w:val="ka-GE"/>
        </w:rPr>
        <w:t>არჩილ სამნიძის</w:t>
      </w:r>
      <w:r w:rsidRPr="009301F0">
        <w:rPr>
          <w:rFonts w:ascii="Sylfaen" w:hAnsi="Sylfaen" w:cs="Sylfaen"/>
          <w:sz w:val="24"/>
          <w:szCs w:val="24"/>
          <w:lang w:val="ka-GE"/>
        </w:rPr>
        <w:t xml:space="preserve"> უფლებამოსილების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ცნობის საკითხის განხილვა. </w:t>
      </w:r>
    </w:p>
    <w:p w:rsidR="00437EC0" w:rsidRPr="009D08FE" w:rsidRDefault="00437EC0" w:rsidP="00437EC0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>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ე - </w:t>
      </w:r>
      <w:r>
        <w:rPr>
          <w:rFonts w:ascii="Sylfaen" w:hAnsi="Sylfaen"/>
          <w:b/>
          <w:sz w:val="24"/>
          <w:szCs w:val="24"/>
          <w:lang w:val="ka-GE"/>
        </w:rPr>
        <w:t xml:space="preserve">მამუკა თურმანიძე </w:t>
      </w:r>
    </w:p>
    <w:p w:rsidR="00437EC0" w:rsidRDefault="00437EC0" w:rsidP="00437EC0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3728C3" w:rsidRPr="003728C3" w:rsidRDefault="003728C3" w:rsidP="003728C3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3728C3">
        <w:rPr>
          <w:rFonts w:ascii="Sylfaen" w:hAnsi="Sylfaen"/>
          <w:sz w:val="24"/>
          <w:szCs w:val="24"/>
          <w:lang w:val="ka-GE"/>
        </w:rPr>
        <w:t xml:space="preserve">3. </w:t>
      </w:r>
      <w:r w:rsidRPr="003728C3">
        <w:rPr>
          <w:rFonts w:ascii="Sylfaen" w:hAnsi="Sylfaen"/>
          <w:sz w:val="24"/>
          <w:szCs w:val="24"/>
        </w:rPr>
        <w:t>საკანონმდებლო პაკეტი (№09-01-08/</w:t>
      </w:r>
      <w:r>
        <w:rPr>
          <w:rFonts w:ascii="Sylfaen" w:hAnsi="Sylfaen"/>
          <w:sz w:val="24"/>
          <w:szCs w:val="24"/>
          <w:lang w:val="ka-GE"/>
        </w:rPr>
        <w:t>08</w:t>
      </w:r>
      <w:r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03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  <w:lang w:val="ka-GE"/>
        </w:rPr>
        <w:t>07</w:t>
      </w:r>
      <w:r>
        <w:rPr>
          <w:rFonts w:ascii="Sylfaen" w:hAnsi="Sylfaen"/>
          <w:sz w:val="24"/>
          <w:szCs w:val="24"/>
        </w:rPr>
        <w:t>.202</w:t>
      </w:r>
      <w:r>
        <w:rPr>
          <w:rFonts w:ascii="Sylfaen" w:hAnsi="Sylfaen"/>
          <w:sz w:val="24"/>
          <w:szCs w:val="24"/>
          <w:lang w:val="ka-GE"/>
        </w:rPr>
        <w:t>5</w:t>
      </w:r>
      <w:r w:rsidRPr="003728C3">
        <w:rPr>
          <w:rFonts w:ascii="Sylfaen" w:hAnsi="Sylfaen"/>
          <w:sz w:val="24"/>
          <w:szCs w:val="24"/>
        </w:rPr>
        <w:t>):</w:t>
      </w:r>
    </w:p>
    <w:p w:rsidR="003728C3" w:rsidRDefault="003728C3" w:rsidP="003728C3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3728C3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კანონის პროექტ</w:t>
      </w:r>
      <w:r>
        <w:rPr>
          <w:rFonts w:ascii="Sylfaen" w:hAnsi="Sylfaen"/>
          <w:sz w:val="24"/>
          <w:szCs w:val="24"/>
          <w:lang w:val="ka-GE"/>
        </w:rPr>
        <w:t>ი</w:t>
      </w:r>
      <w:r w:rsidRPr="003728C3">
        <w:rPr>
          <w:rFonts w:ascii="Sylfaen" w:hAnsi="Sylfaen"/>
          <w:sz w:val="24"/>
          <w:szCs w:val="24"/>
          <w:lang w:val="ka-GE"/>
        </w:rPr>
        <w:t xml:space="preserve"> - „აჭარის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</w:t>
      </w:r>
      <w:r w:rsidR="00007258">
        <w:rPr>
          <w:rFonts w:ascii="Sylfaen" w:hAnsi="Sylfaen"/>
          <w:sz w:val="24"/>
          <w:szCs w:val="24"/>
          <w:lang w:val="ka-GE"/>
        </w:rPr>
        <w:t>, გამარტივებული წესით - ერთი მოსმენით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3728C3" w:rsidRDefault="003728C3" w:rsidP="003728C3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Pr="003728C3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საბჭოს რეგლამენტის პროექტ</w:t>
      </w:r>
      <w:r>
        <w:rPr>
          <w:rFonts w:ascii="Sylfaen" w:hAnsi="Sylfaen"/>
          <w:sz w:val="24"/>
          <w:szCs w:val="24"/>
          <w:lang w:val="ka-GE"/>
        </w:rPr>
        <w:t>ი</w:t>
      </w:r>
      <w:r w:rsidRPr="003728C3">
        <w:rPr>
          <w:rFonts w:ascii="Sylfaen" w:hAnsi="Sylfaen"/>
          <w:sz w:val="24"/>
          <w:szCs w:val="24"/>
          <w:lang w:val="ka-GE"/>
        </w:rPr>
        <w:t xml:space="preserve"> - „აჭარის ავტონომიური რესპუბლიკის უმაღლესი საბჭოს რეგლამენტში ცვლილების შეტანის შესახებ“</w:t>
      </w:r>
      <w:r w:rsidR="00007258">
        <w:rPr>
          <w:rFonts w:ascii="Sylfaen" w:hAnsi="Sylfaen"/>
          <w:sz w:val="24"/>
          <w:szCs w:val="24"/>
          <w:lang w:val="ka-GE"/>
        </w:rPr>
        <w:t xml:space="preserve"> გამარტივებული წესით - ერთი მოსმენით</w:t>
      </w:r>
      <w:r w:rsidRPr="003728C3">
        <w:rPr>
          <w:rFonts w:ascii="Sylfaen" w:hAnsi="Sylfaen"/>
          <w:sz w:val="24"/>
          <w:szCs w:val="24"/>
          <w:lang w:val="ka-GE"/>
        </w:rPr>
        <w:t>.</w:t>
      </w:r>
    </w:p>
    <w:p w:rsidR="003728C3" w:rsidRDefault="003728C3" w:rsidP="003728C3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ინიციატორი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წევრები</w:t>
      </w:r>
      <w:r w:rsidR="00A828BE">
        <w:rPr>
          <w:rFonts w:ascii="Sylfaen" w:hAnsi="Sylfaen"/>
          <w:b/>
          <w:sz w:val="24"/>
          <w:szCs w:val="24"/>
          <w:lang w:val="ka-GE"/>
        </w:rPr>
        <w:t xml:space="preserve"> -</w:t>
      </w:r>
      <w:r>
        <w:rPr>
          <w:rFonts w:ascii="Sylfaen" w:hAnsi="Sylfaen"/>
          <w:b/>
          <w:sz w:val="24"/>
          <w:szCs w:val="24"/>
          <w:lang w:val="ka-GE"/>
        </w:rPr>
        <w:t xml:space="preserve"> დავით გაბაიძე, მამუკა თურმანიძე</w:t>
      </w:r>
    </w:p>
    <w:p w:rsidR="00C15865" w:rsidRDefault="003728C3" w:rsidP="00C30676">
      <w:pPr>
        <w:pStyle w:val="a3"/>
        <w:ind w:firstLine="426"/>
        <w:jc w:val="both"/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 w:rsidR="00A828BE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წევრი</w:t>
      </w:r>
      <w:r w:rsidR="00C30676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2B03A2"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</w:p>
    <w:sectPr w:rsidR="00C15865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07258"/>
    <w:rsid w:val="00025495"/>
    <w:rsid w:val="000E4154"/>
    <w:rsid w:val="00173068"/>
    <w:rsid w:val="002B03A2"/>
    <w:rsid w:val="003728C3"/>
    <w:rsid w:val="003740A7"/>
    <w:rsid w:val="00437EC0"/>
    <w:rsid w:val="004C0323"/>
    <w:rsid w:val="004D2F4B"/>
    <w:rsid w:val="006404AC"/>
    <w:rsid w:val="006E5611"/>
    <w:rsid w:val="008A436A"/>
    <w:rsid w:val="009D08FE"/>
    <w:rsid w:val="00A828BE"/>
    <w:rsid w:val="00AD63CF"/>
    <w:rsid w:val="00B404A3"/>
    <w:rsid w:val="00C15865"/>
    <w:rsid w:val="00C30676"/>
    <w:rsid w:val="00C31FEF"/>
    <w:rsid w:val="00C42C02"/>
    <w:rsid w:val="00D820F4"/>
    <w:rsid w:val="00DA2AE7"/>
    <w:rsid w:val="00F55648"/>
    <w:rsid w:val="00F80909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2</cp:revision>
  <dcterms:created xsi:type="dcterms:W3CDTF">2025-07-15T10:16:00Z</dcterms:created>
  <dcterms:modified xsi:type="dcterms:W3CDTF">2025-07-15T10:16:00Z</dcterms:modified>
</cp:coreProperties>
</file>